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E35" w:rsidRPr="009C1B9E" w:rsidRDefault="00891E35" w:rsidP="00891E35">
      <w:pPr>
        <w:autoSpaceDE w:val="0"/>
        <w:autoSpaceDN w:val="0"/>
        <w:adjustRightInd w:val="0"/>
        <w:jc w:val="center"/>
        <w:rPr>
          <w:rFonts w:ascii="Times New Roman" w:hAnsi="Times New Roman" w:cs="Times New Roman"/>
          <w:color w:val="000000"/>
          <w:sz w:val="28"/>
          <w:szCs w:val="28"/>
        </w:rPr>
      </w:pPr>
      <w:r w:rsidRPr="009C1B9E">
        <w:rPr>
          <w:rFonts w:ascii="Times New Roman" w:hAnsi="Times New Roman" w:cs="Times New Roman"/>
          <w:b/>
          <w:bCs/>
          <w:color w:val="000000"/>
          <w:sz w:val="28"/>
          <w:szCs w:val="28"/>
        </w:rPr>
        <w:t>City of Lake Jackson</w:t>
      </w:r>
    </w:p>
    <w:p w:rsidR="00891E35" w:rsidRPr="009C1B9E" w:rsidRDefault="00891E35" w:rsidP="00891E35">
      <w:pPr>
        <w:autoSpaceDE w:val="0"/>
        <w:autoSpaceDN w:val="0"/>
        <w:adjustRightInd w:val="0"/>
        <w:jc w:val="center"/>
        <w:rPr>
          <w:rFonts w:ascii="Times New Roman" w:hAnsi="Times New Roman" w:cs="Times New Roman"/>
          <w:color w:val="000000"/>
          <w:sz w:val="24"/>
          <w:szCs w:val="23"/>
        </w:rPr>
      </w:pPr>
      <w:r w:rsidRPr="009C1B9E">
        <w:rPr>
          <w:rFonts w:ascii="Times New Roman" w:hAnsi="Times New Roman" w:cs="Times New Roman"/>
          <w:b/>
          <w:bCs/>
          <w:color w:val="000000"/>
          <w:sz w:val="24"/>
          <w:szCs w:val="23"/>
        </w:rPr>
        <w:t>201</w:t>
      </w:r>
      <w:r w:rsidR="00FF1D39">
        <w:rPr>
          <w:rFonts w:ascii="Times New Roman" w:hAnsi="Times New Roman" w:cs="Times New Roman"/>
          <w:b/>
          <w:bCs/>
          <w:color w:val="000000"/>
          <w:sz w:val="24"/>
          <w:szCs w:val="23"/>
        </w:rPr>
        <w:t>9</w:t>
      </w:r>
      <w:r w:rsidRPr="009C1B9E">
        <w:rPr>
          <w:rFonts w:ascii="Times New Roman" w:hAnsi="Times New Roman" w:cs="Times New Roman"/>
          <w:b/>
          <w:bCs/>
          <w:color w:val="000000"/>
          <w:sz w:val="24"/>
          <w:szCs w:val="23"/>
        </w:rPr>
        <w:t xml:space="preserve"> Charter Review Report</w:t>
      </w:r>
    </w:p>
    <w:p w:rsidR="000655E2" w:rsidRPr="009C1B9E" w:rsidRDefault="000655E2" w:rsidP="00891E35">
      <w:pPr>
        <w:autoSpaceDE w:val="0"/>
        <w:autoSpaceDN w:val="0"/>
        <w:adjustRightInd w:val="0"/>
        <w:rPr>
          <w:rFonts w:ascii="Times New Roman" w:hAnsi="Times New Roman" w:cs="Times New Roman"/>
          <w:b/>
          <w:bCs/>
          <w:color w:val="000000"/>
          <w:sz w:val="24"/>
          <w:szCs w:val="23"/>
        </w:rPr>
      </w:pPr>
    </w:p>
    <w:p w:rsidR="00891E35" w:rsidRPr="009C1B9E" w:rsidRDefault="00891E35" w:rsidP="00891E35">
      <w:pPr>
        <w:autoSpaceDE w:val="0"/>
        <w:autoSpaceDN w:val="0"/>
        <w:adjustRightInd w:val="0"/>
        <w:rPr>
          <w:rFonts w:ascii="Times New Roman" w:hAnsi="Times New Roman" w:cs="Times New Roman"/>
          <w:color w:val="000000"/>
          <w:sz w:val="24"/>
          <w:szCs w:val="23"/>
          <w:u w:val="single"/>
        </w:rPr>
      </w:pPr>
      <w:r w:rsidRPr="009C1B9E">
        <w:rPr>
          <w:rFonts w:ascii="Times New Roman" w:hAnsi="Times New Roman" w:cs="Times New Roman"/>
          <w:b/>
          <w:bCs/>
          <w:color w:val="000000"/>
          <w:sz w:val="28"/>
          <w:szCs w:val="23"/>
          <w:u w:val="single"/>
        </w:rPr>
        <w:t xml:space="preserve">Charter Review Board Members: </w:t>
      </w:r>
    </w:p>
    <w:p w:rsidR="00FF1D39" w:rsidRDefault="00FF1D39" w:rsidP="00FF1D39">
      <w:pPr>
        <w:pStyle w:val="Default"/>
        <w:tabs>
          <w:tab w:val="left" w:pos="4070"/>
        </w:tabs>
        <w:rPr>
          <w:szCs w:val="23"/>
        </w:rPr>
      </w:pPr>
      <w:bookmarkStart w:id="0" w:name="_Hlk26809383"/>
      <w:r>
        <w:rPr>
          <w:szCs w:val="23"/>
        </w:rPr>
        <w:t>Will Brooks, Chairman</w:t>
      </w:r>
      <w:r>
        <w:rPr>
          <w:szCs w:val="23"/>
        </w:rPr>
        <w:tab/>
      </w:r>
    </w:p>
    <w:p w:rsidR="00FF1D39" w:rsidRDefault="00FF1D39" w:rsidP="00FF1D39">
      <w:pPr>
        <w:pStyle w:val="Default"/>
        <w:tabs>
          <w:tab w:val="left" w:pos="4050"/>
        </w:tabs>
        <w:rPr>
          <w:szCs w:val="23"/>
        </w:rPr>
      </w:pPr>
      <w:r>
        <w:rPr>
          <w:szCs w:val="23"/>
        </w:rPr>
        <w:t>Henry Mendez</w:t>
      </w:r>
    </w:p>
    <w:p w:rsidR="00FF1D39" w:rsidRDefault="00FF1D39" w:rsidP="00FF1D39">
      <w:pPr>
        <w:pStyle w:val="Default"/>
        <w:tabs>
          <w:tab w:val="left" w:pos="4050"/>
        </w:tabs>
        <w:rPr>
          <w:szCs w:val="23"/>
        </w:rPr>
      </w:pPr>
      <w:r>
        <w:rPr>
          <w:szCs w:val="23"/>
        </w:rPr>
        <w:t xml:space="preserve">Paul Perkins </w:t>
      </w:r>
      <w:r>
        <w:rPr>
          <w:szCs w:val="23"/>
        </w:rPr>
        <w:tab/>
        <w:t xml:space="preserve"> </w:t>
      </w:r>
    </w:p>
    <w:p w:rsidR="00FF1D39" w:rsidRDefault="00FF1D39" w:rsidP="00FF1D39">
      <w:pPr>
        <w:pStyle w:val="Default"/>
        <w:tabs>
          <w:tab w:val="left" w:pos="4140"/>
        </w:tabs>
        <w:ind w:left="-108" w:firstLine="108"/>
        <w:rPr>
          <w:szCs w:val="23"/>
        </w:rPr>
      </w:pPr>
      <w:r>
        <w:rPr>
          <w:szCs w:val="23"/>
        </w:rPr>
        <w:t>Matthew Bjune</w:t>
      </w:r>
      <w:r>
        <w:rPr>
          <w:szCs w:val="23"/>
        </w:rPr>
        <w:tab/>
      </w:r>
    </w:p>
    <w:p w:rsidR="00FF1D39" w:rsidRDefault="00FF1D39" w:rsidP="00FF1D39">
      <w:pPr>
        <w:pStyle w:val="Default"/>
        <w:tabs>
          <w:tab w:val="left" w:pos="4140"/>
        </w:tabs>
        <w:ind w:left="-108" w:firstLine="108"/>
        <w:rPr>
          <w:szCs w:val="23"/>
        </w:rPr>
      </w:pPr>
      <w:r>
        <w:rPr>
          <w:szCs w:val="23"/>
        </w:rPr>
        <w:t>Jeff Gilbert, Secretary</w:t>
      </w:r>
    </w:p>
    <w:p w:rsidR="00FF1D39" w:rsidRDefault="00FF1D39" w:rsidP="00FF1D39">
      <w:pPr>
        <w:pStyle w:val="Default"/>
        <w:tabs>
          <w:tab w:val="left" w:pos="4140"/>
        </w:tabs>
        <w:ind w:left="-108" w:firstLine="108"/>
        <w:rPr>
          <w:szCs w:val="23"/>
        </w:rPr>
      </w:pPr>
      <w:r>
        <w:rPr>
          <w:szCs w:val="23"/>
        </w:rPr>
        <w:t xml:space="preserve">Mayor Bob Sipple, Council Liaison </w:t>
      </w:r>
    </w:p>
    <w:bookmarkEnd w:id="0"/>
    <w:p w:rsidR="00FF1D39" w:rsidRDefault="00FF1D39" w:rsidP="00FF1D39">
      <w:pPr>
        <w:pStyle w:val="Default"/>
        <w:tabs>
          <w:tab w:val="left" w:pos="4140"/>
        </w:tabs>
        <w:ind w:left="-108" w:firstLine="108"/>
        <w:rPr>
          <w:szCs w:val="23"/>
        </w:rPr>
      </w:pPr>
    </w:p>
    <w:p w:rsidR="00F0598E" w:rsidRPr="009C1B9E" w:rsidRDefault="00F0598E" w:rsidP="00891E35">
      <w:pPr>
        <w:autoSpaceDE w:val="0"/>
        <w:autoSpaceDN w:val="0"/>
        <w:adjustRightInd w:val="0"/>
        <w:rPr>
          <w:rFonts w:ascii="Times New Roman" w:hAnsi="Times New Roman" w:cs="Times New Roman"/>
          <w:color w:val="000000"/>
          <w:sz w:val="24"/>
          <w:szCs w:val="23"/>
        </w:rPr>
      </w:pPr>
    </w:p>
    <w:p w:rsidR="00891E35" w:rsidRPr="009C1B9E" w:rsidRDefault="00891E35" w:rsidP="00891E35">
      <w:pPr>
        <w:autoSpaceDE w:val="0"/>
        <w:autoSpaceDN w:val="0"/>
        <w:adjustRightInd w:val="0"/>
        <w:rPr>
          <w:rFonts w:ascii="Times New Roman" w:hAnsi="Times New Roman" w:cs="Times New Roman"/>
          <w:color w:val="000000"/>
          <w:sz w:val="24"/>
          <w:szCs w:val="23"/>
        </w:rPr>
      </w:pPr>
      <w:r w:rsidRPr="009C1B9E">
        <w:rPr>
          <w:rFonts w:ascii="Times New Roman" w:hAnsi="Times New Roman" w:cs="Times New Roman"/>
          <w:b/>
          <w:bCs/>
          <w:color w:val="000000"/>
          <w:sz w:val="24"/>
          <w:szCs w:val="23"/>
        </w:rPr>
        <w:t xml:space="preserve">To the Honorable Mayor and City Council, </w:t>
      </w:r>
    </w:p>
    <w:p w:rsidR="00891E35" w:rsidRPr="009C1B9E" w:rsidRDefault="00891E35" w:rsidP="00891E35">
      <w:pPr>
        <w:autoSpaceDE w:val="0"/>
        <w:autoSpaceDN w:val="0"/>
        <w:adjustRightInd w:val="0"/>
        <w:rPr>
          <w:rFonts w:ascii="Times New Roman" w:hAnsi="Times New Roman" w:cs="Times New Roman"/>
          <w:color w:val="000000"/>
          <w:sz w:val="24"/>
          <w:szCs w:val="23"/>
        </w:rPr>
      </w:pPr>
      <w:r w:rsidRPr="009C1B9E">
        <w:rPr>
          <w:rFonts w:ascii="Times New Roman" w:hAnsi="Times New Roman" w:cs="Times New Roman"/>
          <w:color w:val="000000"/>
          <w:sz w:val="24"/>
          <w:szCs w:val="23"/>
        </w:rPr>
        <w:t>In compliance with Section 11.14 of the Charter of the City of Lake Jackson, we, the members of the 201</w:t>
      </w:r>
      <w:r w:rsidR="00FF1D39">
        <w:rPr>
          <w:rFonts w:ascii="Times New Roman" w:hAnsi="Times New Roman" w:cs="Times New Roman"/>
          <w:color w:val="000000"/>
          <w:sz w:val="24"/>
          <w:szCs w:val="23"/>
        </w:rPr>
        <w:t>9</w:t>
      </w:r>
      <w:r w:rsidRPr="009C1B9E">
        <w:rPr>
          <w:rFonts w:ascii="Times New Roman" w:hAnsi="Times New Roman" w:cs="Times New Roman"/>
          <w:color w:val="000000"/>
          <w:sz w:val="24"/>
          <w:szCs w:val="23"/>
        </w:rPr>
        <w:t xml:space="preserve"> Charter Review Commission, submit the following report: </w:t>
      </w:r>
    </w:p>
    <w:p w:rsidR="00891E35" w:rsidRPr="009C1B9E" w:rsidRDefault="00891E35" w:rsidP="00891E35">
      <w:pPr>
        <w:autoSpaceDE w:val="0"/>
        <w:autoSpaceDN w:val="0"/>
        <w:adjustRightInd w:val="0"/>
        <w:rPr>
          <w:rFonts w:ascii="Times New Roman" w:hAnsi="Times New Roman" w:cs="Times New Roman"/>
          <w:b/>
          <w:bCs/>
          <w:color w:val="000000"/>
          <w:sz w:val="28"/>
          <w:szCs w:val="26"/>
        </w:rPr>
      </w:pPr>
    </w:p>
    <w:p w:rsidR="00891E35" w:rsidRPr="009C1B9E" w:rsidRDefault="00891E35" w:rsidP="00891E35">
      <w:pPr>
        <w:autoSpaceDE w:val="0"/>
        <w:autoSpaceDN w:val="0"/>
        <w:adjustRightInd w:val="0"/>
        <w:rPr>
          <w:rFonts w:ascii="Times New Roman" w:hAnsi="Times New Roman" w:cs="Times New Roman"/>
          <w:color w:val="000000"/>
          <w:sz w:val="28"/>
          <w:szCs w:val="26"/>
          <w:u w:val="single"/>
        </w:rPr>
      </w:pPr>
      <w:r w:rsidRPr="009C1B9E">
        <w:rPr>
          <w:rFonts w:ascii="Times New Roman" w:hAnsi="Times New Roman" w:cs="Times New Roman"/>
          <w:b/>
          <w:bCs/>
          <w:color w:val="000000"/>
          <w:sz w:val="28"/>
          <w:szCs w:val="26"/>
          <w:u w:val="single"/>
        </w:rPr>
        <w:t xml:space="preserve">General Comments </w:t>
      </w:r>
    </w:p>
    <w:p w:rsidR="00A05048" w:rsidRPr="009C1B9E" w:rsidRDefault="00891E35" w:rsidP="00A05048">
      <w:pPr>
        <w:autoSpaceDE w:val="0"/>
        <w:autoSpaceDN w:val="0"/>
        <w:adjustRightInd w:val="0"/>
        <w:jc w:val="both"/>
        <w:rPr>
          <w:rFonts w:ascii="Times New Roman" w:hAnsi="Times New Roman" w:cs="Times New Roman"/>
          <w:color w:val="000000"/>
          <w:sz w:val="24"/>
          <w:szCs w:val="23"/>
        </w:rPr>
      </w:pPr>
      <w:r w:rsidRPr="009C1B9E">
        <w:rPr>
          <w:rFonts w:ascii="Times New Roman" w:hAnsi="Times New Roman" w:cs="Times New Roman"/>
          <w:color w:val="000000"/>
          <w:sz w:val="24"/>
          <w:szCs w:val="23"/>
        </w:rPr>
        <w:t xml:space="preserve">The Charter Review Commission began meeting on </w:t>
      </w:r>
      <w:r w:rsidR="00F0598E" w:rsidRPr="009C1B9E">
        <w:rPr>
          <w:rFonts w:ascii="Times New Roman" w:hAnsi="Times New Roman" w:cs="Times New Roman"/>
          <w:color w:val="000000"/>
          <w:sz w:val="24"/>
          <w:szCs w:val="23"/>
        </w:rPr>
        <w:t>July</w:t>
      </w:r>
      <w:r w:rsidRPr="009C1B9E">
        <w:rPr>
          <w:rFonts w:ascii="Times New Roman" w:hAnsi="Times New Roman" w:cs="Times New Roman"/>
          <w:color w:val="000000"/>
          <w:sz w:val="24"/>
          <w:szCs w:val="23"/>
        </w:rPr>
        <w:t xml:space="preserve"> </w:t>
      </w:r>
      <w:r w:rsidR="00FF1D39">
        <w:rPr>
          <w:rFonts w:ascii="Times New Roman" w:hAnsi="Times New Roman" w:cs="Times New Roman"/>
          <w:color w:val="000000"/>
          <w:sz w:val="24"/>
          <w:szCs w:val="23"/>
        </w:rPr>
        <w:t>18</w:t>
      </w:r>
      <w:r w:rsidRPr="009C1B9E">
        <w:rPr>
          <w:rFonts w:ascii="Times New Roman" w:hAnsi="Times New Roman" w:cs="Times New Roman"/>
          <w:color w:val="000000"/>
          <w:sz w:val="24"/>
          <w:szCs w:val="23"/>
        </w:rPr>
        <w:t>, 201</w:t>
      </w:r>
      <w:r w:rsidR="00FF1D39">
        <w:rPr>
          <w:rFonts w:ascii="Times New Roman" w:hAnsi="Times New Roman" w:cs="Times New Roman"/>
          <w:color w:val="000000"/>
          <w:sz w:val="24"/>
          <w:szCs w:val="23"/>
        </w:rPr>
        <w:t>9</w:t>
      </w:r>
      <w:r w:rsidRPr="009C1B9E">
        <w:rPr>
          <w:rFonts w:ascii="Times New Roman" w:hAnsi="Times New Roman" w:cs="Times New Roman"/>
          <w:color w:val="000000"/>
          <w:sz w:val="24"/>
          <w:szCs w:val="23"/>
        </w:rPr>
        <w:t xml:space="preserve"> to review in detail the City’s Charter. The Commission wishes to express </w:t>
      </w:r>
      <w:r w:rsidR="00A05048" w:rsidRPr="009C1B9E">
        <w:rPr>
          <w:rFonts w:ascii="Times New Roman" w:hAnsi="Times New Roman" w:cs="Times New Roman"/>
          <w:color w:val="000000"/>
          <w:sz w:val="24"/>
          <w:szCs w:val="23"/>
        </w:rPr>
        <w:t>sincere thanks to th</w:t>
      </w:r>
      <w:r w:rsidR="009C1A5D" w:rsidRPr="009C1B9E">
        <w:rPr>
          <w:rFonts w:ascii="Times New Roman" w:hAnsi="Times New Roman" w:cs="Times New Roman"/>
          <w:color w:val="000000"/>
          <w:sz w:val="24"/>
          <w:szCs w:val="23"/>
        </w:rPr>
        <w:t xml:space="preserve">e Honorable </w:t>
      </w:r>
      <w:r w:rsidR="00FF1D39">
        <w:rPr>
          <w:rFonts w:ascii="Times New Roman" w:hAnsi="Times New Roman" w:cs="Times New Roman"/>
          <w:color w:val="000000"/>
          <w:sz w:val="24"/>
          <w:szCs w:val="23"/>
        </w:rPr>
        <w:t>Bob Sipple</w:t>
      </w:r>
      <w:r w:rsidR="009C1A5D" w:rsidRPr="009C1B9E">
        <w:rPr>
          <w:rFonts w:ascii="Times New Roman" w:hAnsi="Times New Roman" w:cs="Times New Roman"/>
          <w:color w:val="000000"/>
          <w:sz w:val="24"/>
          <w:szCs w:val="23"/>
        </w:rPr>
        <w:t>, Mayor;</w:t>
      </w:r>
      <w:r w:rsidR="00A05048" w:rsidRPr="009C1B9E">
        <w:rPr>
          <w:rFonts w:ascii="Times New Roman" w:hAnsi="Times New Roman" w:cs="Times New Roman"/>
          <w:color w:val="000000"/>
          <w:sz w:val="24"/>
          <w:szCs w:val="23"/>
        </w:rPr>
        <w:t xml:space="preserve"> William P. Yenne, City Manager; Sherri Russell, City Attorney</w:t>
      </w:r>
      <w:r w:rsidR="009C1A5D" w:rsidRPr="009C1B9E">
        <w:rPr>
          <w:rFonts w:ascii="Times New Roman" w:hAnsi="Times New Roman" w:cs="Times New Roman"/>
          <w:color w:val="000000"/>
          <w:sz w:val="24"/>
          <w:szCs w:val="23"/>
        </w:rPr>
        <w:t>;</w:t>
      </w:r>
      <w:r w:rsidR="00A05048" w:rsidRPr="009C1B9E">
        <w:rPr>
          <w:rFonts w:ascii="Times New Roman" w:hAnsi="Times New Roman" w:cs="Times New Roman"/>
          <w:color w:val="000000"/>
          <w:sz w:val="24"/>
          <w:szCs w:val="23"/>
        </w:rPr>
        <w:t xml:space="preserve"> </w:t>
      </w:r>
      <w:r w:rsidR="00FF1D39">
        <w:rPr>
          <w:rFonts w:ascii="Times New Roman" w:hAnsi="Times New Roman" w:cs="Times New Roman"/>
          <w:color w:val="000000"/>
          <w:sz w:val="24"/>
          <w:szCs w:val="23"/>
        </w:rPr>
        <w:t xml:space="preserve">and </w:t>
      </w:r>
      <w:r w:rsidR="009C1A5D" w:rsidRPr="009C1B9E">
        <w:rPr>
          <w:rFonts w:ascii="Times New Roman" w:hAnsi="Times New Roman" w:cs="Times New Roman"/>
          <w:color w:val="000000"/>
          <w:sz w:val="24"/>
          <w:szCs w:val="23"/>
        </w:rPr>
        <w:t>Alice Rodgers, City Secretary f</w:t>
      </w:r>
      <w:r w:rsidR="00A05048" w:rsidRPr="009C1B9E">
        <w:rPr>
          <w:rFonts w:ascii="Times New Roman" w:hAnsi="Times New Roman" w:cs="Times New Roman"/>
          <w:color w:val="000000"/>
          <w:sz w:val="24"/>
          <w:szCs w:val="23"/>
        </w:rPr>
        <w:t xml:space="preserve">or attending meetings and providing valuable information and insight to questions had by the commission. </w:t>
      </w:r>
    </w:p>
    <w:p w:rsidR="00A05048" w:rsidRPr="009C1B9E" w:rsidRDefault="00A05048" w:rsidP="000655E2">
      <w:pPr>
        <w:autoSpaceDE w:val="0"/>
        <w:autoSpaceDN w:val="0"/>
        <w:adjustRightInd w:val="0"/>
        <w:jc w:val="both"/>
        <w:rPr>
          <w:rFonts w:ascii="Times New Roman" w:hAnsi="Times New Roman" w:cs="Times New Roman"/>
          <w:color w:val="000000"/>
          <w:sz w:val="24"/>
          <w:szCs w:val="23"/>
        </w:rPr>
      </w:pPr>
    </w:p>
    <w:p w:rsidR="00891E35" w:rsidRDefault="00891E35" w:rsidP="000655E2">
      <w:pPr>
        <w:autoSpaceDE w:val="0"/>
        <w:autoSpaceDN w:val="0"/>
        <w:adjustRightInd w:val="0"/>
        <w:jc w:val="both"/>
        <w:rPr>
          <w:rFonts w:ascii="Times New Roman" w:hAnsi="Times New Roman" w:cs="Times New Roman"/>
          <w:color w:val="000000"/>
          <w:sz w:val="24"/>
          <w:szCs w:val="23"/>
        </w:rPr>
      </w:pPr>
      <w:r w:rsidRPr="009C1B9E">
        <w:rPr>
          <w:rFonts w:ascii="Times New Roman" w:hAnsi="Times New Roman" w:cs="Times New Roman"/>
          <w:color w:val="000000"/>
          <w:sz w:val="24"/>
          <w:szCs w:val="23"/>
        </w:rPr>
        <w:t xml:space="preserve">After a thorough review, the Commission feels that the current Charter is a well written document, which when used in conjunction with the City Ordinances, the statutes of the State of Texas and the State Constitution, establishes an effective framework for the operation of our municipal government. </w:t>
      </w:r>
    </w:p>
    <w:p w:rsidR="00FF1D39" w:rsidRDefault="00FF1D39" w:rsidP="000655E2">
      <w:pPr>
        <w:autoSpaceDE w:val="0"/>
        <w:autoSpaceDN w:val="0"/>
        <w:adjustRightInd w:val="0"/>
        <w:jc w:val="both"/>
        <w:rPr>
          <w:rFonts w:ascii="Times New Roman" w:hAnsi="Times New Roman" w:cs="Times New Roman"/>
          <w:color w:val="000000"/>
          <w:sz w:val="24"/>
          <w:szCs w:val="23"/>
        </w:rPr>
      </w:pPr>
    </w:p>
    <w:p w:rsidR="00FF1D39" w:rsidRPr="009C1B9E" w:rsidRDefault="00FF1D39" w:rsidP="000655E2">
      <w:pPr>
        <w:autoSpaceDE w:val="0"/>
        <w:autoSpaceDN w:val="0"/>
        <w:adjustRightInd w:val="0"/>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The concerns of the Commission following the recent legislative session were lessened to a large degree following a report about the meeting of the Texas Municipal League by Bill Yenne (in person) and Sherri Russell (by email).  It appears that the major impact of the legislative session of Budget matters will </w:t>
      </w:r>
      <w:r w:rsidR="007261BB">
        <w:rPr>
          <w:rFonts w:ascii="Times New Roman" w:hAnsi="Times New Roman" w:cs="Times New Roman"/>
          <w:color w:val="000000"/>
          <w:sz w:val="24"/>
          <w:szCs w:val="23"/>
        </w:rPr>
        <w:t>only impact cities with a population of 30,000 or more.</w:t>
      </w:r>
    </w:p>
    <w:p w:rsidR="00891E35" w:rsidRPr="009C1B9E" w:rsidRDefault="00891E35" w:rsidP="00891E35">
      <w:pPr>
        <w:autoSpaceDE w:val="0"/>
        <w:autoSpaceDN w:val="0"/>
        <w:adjustRightInd w:val="0"/>
        <w:rPr>
          <w:rFonts w:ascii="Times New Roman" w:hAnsi="Times New Roman" w:cs="Times New Roman"/>
          <w:color w:val="000000"/>
          <w:sz w:val="24"/>
          <w:szCs w:val="23"/>
        </w:rPr>
      </w:pPr>
    </w:p>
    <w:p w:rsidR="00891E35" w:rsidRPr="009C1B9E" w:rsidRDefault="00891E35" w:rsidP="00891E35">
      <w:pPr>
        <w:autoSpaceDE w:val="0"/>
        <w:autoSpaceDN w:val="0"/>
        <w:adjustRightInd w:val="0"/>
        <w:rPr>
          <w:rFonts w:ascii="Times New Roman" w:hAnsi="Times New Roman" w:cs="Times New Roman"/>
          <w:color w:val="000000"/>
          <w:sz w:val="28"/>
          <w:szCs w:val="26"/>
          <w:u w:val="single"/>
        </w:rPr>
      </w:pPr>
      <w:r w:rsidRPr="009C1B9E">
        <w:rPr>
          <w:rFonts w:ascii="Times New Roman" w:hAnsi="Times New Roman" w:cs="Times New Roman"/>
          <w:b/>
          <w:bCs/>
          <w:color w:val="000000"/>
          <w:sz w:val="28"/>
          <w:szCs w:val="26"/>
          <w:u w:val="single"/>
        </w:rPr>
        <w:t xml:space="preserve">Recommendations </w:t>
      </w:r>
    </w:p>
    <w:p w:rsidR="00891E35" w:rsidRPr="009C1B9E" w:rsidRDefault="00891E35" w:rsidP="000655E2">
      <w:pPr>
        <w:autoSpaceDE w:val="0"/>
        <w:autoSpaceDN w:val="0"/>
        <w:adjustRightInd w:val="0"/>
        <w:jc w:val="both"/>
        <w:rPr>
          <w:rFonts w:ascii="Times New Roman" w:hAnsi="Times New Roman" w:cs="Times New Roman"/>
          <w:color w:val="000000"/>
          <w:sz w:val="24"/>
          <w:szCs w:val="23"/>
        </w:rPr>
      </w:pPr>
      <w:r w:rsidRPr="009C1B9E">
        <w:rPr>
          <w:rFonts w:ascii="Times New Roman" w:hAnsi="Times New Roman" w:cs="Times New Roman"/>
          <w:color w:val="000000"/>
          <w:sz w:val="24"/>
          <w:szCs w:val="23"/>
        </w:rPr>
        <w:t xml:space="preserve">As a result of a careful review of the City Charter and input offered by personnel interviewed, the Charter Review Commission </w:t>
      </w:r>
      <w:r w:rsidR="009C1A5D" w:rsidRPr="009C1B9E">
        <w:rPr>
          <w:rFonts w:ascii="Times New Roman" w:hAnsi="Times New Roman" w:cs="Times New Roman"/>
          <w:color w:val="000000"/>
          <w:sz w:val="24"/>
          <w:szCs w:val="23"/>
        </w:rPr>
        <w:t xml:space="preserve">believes that </w:t>
      </w:r>
      <w:r w:rsidR="009A2F3E" w:rsidRPr="009C1B9E">
        <w:rPr>
          <w:rFonts w:ascii="Times New Roman" w:hAnsi="Times New Roman" w:cs="Times New Roman"/>
          <w:color w:val="000000"/>
          <w:sz w:val="24"/>
          <w:szCs w:val="23"/>
        </w:rPr>
        <w:t>the</w:t>
      </w:r>
      <w:r w:rsidRPr="009C1B9E">
        <w:rPr>
          <w:rFonts w:ascii="Times New Roman" w:hAnsi="Times New Roman" w:cs="Times New Roman"/>
          <w:color w:val="000000"/>
          <w:sz w:val="24"/>
          <w:szCs w:val="23"/>
        </w:rPr>
        <w:t xml:space="preserve"> changes recommended </w:t>
      </w:r>
      <w:r w:rsidR="009A2F3E" w:rsidRPr="009C1B9E">
        <w:rPr>
          <w:rFonts w:ascii="Times New Roman" w:hAnsi="Times New Roman" w:cs="Times New Roman"/>
          <w:color w:val="000000"/>
          <w:sz w:val="24"/>
          <w:szCs w:val="23"/>
        </w:rPr>
        <w:t xml:space="preserve">below </w:t>
      </w:r>
      <w:r w:rsidRPr="009C1B9E">
        <w:rPr>
          <w:rFonts w:ascii="Times New Roman" w:hAnsi="Times New Roman" w:cs="Times New Roman"/>
          <w:color w:val="000000"/>
          <w:sz w:val="24"/>
          <w:szCs w:val="23"/>
        </w:rPr>
        <w:t xml:space="preserve">will, if adopted, add to the value of the City Charter. </w:t>
      </w:r>
    </w:p>
    <w:p w:rsidR="00891E35" w:rsidRPr="009C1B9E" w:rsidRDefault="00891E35" w:rsidP="00891E35">
      <w:pPr>
        <w:autoSpaceDE w:val="0"/>
        <w:autoSpaceDN w:val="0"/>
        <w:adjustRightInd w:val="0"/>
        <w:rPr>
          <w:rFonts w:ascii="Times New Roman" w:hAnsi="Times New Roman" w:cs="Times New Roman"/>
          <w:color w:val="000000"/>
          <w:sz w:val="24"/>
          <w:szCs w:val="23"/>
        </w:rPr>
      </w:pPr>
    </w:p>
    <w:p w:rsidR="006E0A4F" w:rsidRPr="009C1B9E" w:rsidRDefault="00FE32E7" w:rsidP="00891E35">
      <w:pPr>
        <w:autoSpaceDE w:val="0"/>
        <w:autoSpaceDN w:val="0"/>
        <w:adjustRightInd w:val="0"/>
        <w:rPr>
          <w:rFonts w:ascii="Times New Roman" w:hAnsi="Times New Roman" w:cs="Times New Roman"/>
          <w:b/>
          <w:bCs/>
          <w:i/>
          <w:iCs/>
          <w:color w:val="000000"/>
          <w:sz w:val="28"/>
          <w:szCs w:val="24"/>
        </w:rPr>
      </w:pPr>
      <w:r w:rsidRPr="009C1B9E">
        <w:rPr>
          <w:rFonts w:ascii="Times New Roman" w:hAnsi="Times New Roman" w:cs="Times New Roman"/>
          <w:b/>
          <w:bCs/>
          <w:i/>
          <w:iCs/>
          <w:color w:val="000000"/>
          <w:sz w:val="28"/>
          <w:szCs w:val="24"/>
        </w:rPr>
        <w:t xml:space="preserve">ARTICLE </w:t>
      </w:r>
      <w:r w:rsidR="003E6969" w:rsidRPr="009C1B9E">
        <w:rPr>
          <w:rFonts w:ascii="Times New Roman" w:hAnsi="Times New Roman" w:cs="Times New Roman"/>
          <w:b/>
          <w:bCs/>
          <w:i/>
          <w:iCs/>
          <w:color w:val="000000"/>
          <w:sz w:val="28"/>
          <w:szCs w:val="24"/>
        </w:rPr>
        <w:t>3</w:t>
      </w:r>
      <w:r w:rsidRPr="009C1B9E">
        <w:rPr>
          <w:rFonts w:ascii="Times New Roman" w:hAnsi="Times New Roman" w:cs="Times New Roman"/>
          <w:b/>
          <w:bCs/>
          <w:i/>
          <w:iCs/>
          <w:color w:val="000000"/>
          <w:sz w:val="28"/>
          <w:szCs w:val="24"/>
        </w:rPr>
        <w:t xml:space="preserve"> – THE CITY COUNCIL </w:t>
      </w:r>
    </w:p>
    <w:p w:rsidR="009C1A5D" w:rsidRPr="009C1B9E" w:rsidRDefault="009C1A5D" w:rsidP="00891E35">
      <w:pPr>
        <w:autoSpaceDE w:val="0"/>
        <w:autoSpaceDN w:val="0"/>
        <w:adjustRightInd w:val="0"/>
        <w:rPr>
          <w:rFonts w:ascii="Times New Roman" w:hAnsi="Times New Roman" w:cs="Times New Roman"/>
          <w:b/>
          <w:bCs/>
          <w:color w:val="000000"/>
          <w:sz w:val="24"/>
          <w:szCs w:val="23"/>
        </w:rPr>
      </w:pPr>
    </w:p>
    <w:p w:rsidR="003E6969" w:rsidRDefault="003E6969" w:rsidP="003E6969">
      <w:pPr>
        <w:pStyle w:val="Default"/>
        <w:jc w:val="both"/>
      </w:pPr>
      <w:r w:rsidRPr="009C1B9E">
        <w:rPr>
          <w:u w:val="single"/>
        </w:rPr>
        <w:t>Regarding Article 3, Sections 3.0</w:t>
      </w:r>
      <w:r w:rsidR="007261BB">
        <w:rPr>
          <w:u w:val="single"/>
        </w:rPr>
        <w:t>2 Qualifications</w:t>
      </w:r>
      <w:r w:rsidRPr="009C1B9E">
        <w:t xml:space="preserve">: Currently, </w:t>
      </w:r>
      <w:r w:rsidR="007261BB">
        <w:t>each member of the City Council (including the Mayor)</w:t>
      </w:r>
      <w:r w:rsidR="003C3E03">
        <w:t xml:space="preserve"> shall be at least twenty-one (21) years of age.  The commission supports lowering the minimum age requirement to eighteen (18) years of age to encourage more participation in the process.  </w:t>
      </w:r>
      <w:r w:rsidR="00BC5D3C" w:rsidRPr="009C1B9E">
        <w:t xml:space="preserve">Specifically the section is recommended to </w:t>
      </w:r>
      <w:r w:rsidR="009A2F3E" w:rsidRPr="009C1B9E">
        <w:t xml:space="preserve">be changed as shown </w:t>
      </w:r>
      <w:r w:rsidR="009A2F3E" w:rsidRPr="009C1B9E">
        <w:lastRenderedPageBreak/>
        <w:t xml:space="preserve">below.  Here and in the remainder of the report, </w:t>
      </w:r>
      <w:r w:rsidR="00BC5D3C" w:rsidRPr="009C1B9E">
        <w:t xml:space="preserve">red strikethrough font </w:t>
      </w:r>
      <w:r w:rsidR="009A2F3E" w:rsidRPr="009C1B9E">
        <w:t>denotes</w:t>
      </w:r>
      <w:r w:rsidR="00BC5D3C" w:rsidRPr="009C1B9E">
        <w:t xml:space="preserve"> </w:t>
      </w:r>
      <w:r w:rsidR="009A2F3E" w:rsidRPr="009C1B9E">
        <w:t xml:space="preserve">removed verbiage and blue font denotes </w:t>
      </w:r>
      <w:r w:rsidR="00BC5D3C" w:rsidRPr="009C1B9E">
        <w:t>added verbiage.</w:t>
      </w:r>
    </w:p>
    <w:p w:rsidR="003C3E03" w:rsidRDefault="003C3E03" w:rsidP="003E6969">
      <w:pPr>
        <w:pStyle w:val="Default"/>
        <w:jc w:val="both"/>
      </w:pPr>
    </w:p>
    <w:p w:rsidR="003C3E03" w:rsidRPr="003C3E03" w:rsidRDefault="003C3E03" w:rsidP="003E6969">
      <w:pPr>
        <w:pStyle w:val="Default"/>
        <w:jc w:val="both"/>
        <w:rPr>
          <w:color w:val="auto"/>
        </w:rPr>
      </w:pPr>
      <w:r>
        <w:t xml:space="preserve">Each member of the city council shall be a resident citizen of the City of Lake Jackson, shall be a qualified voter of the State of Texas, shall be at least </w:t>
      </w:r>
      <w:r w:rsidRPr="003C3E03">
        <w:rPr>
          <w:b/>
          <w:bCs/>
          <w:strike/>
          <w:color w:val="C00000"/>
        </w:rPr>
        <w:t>twenty-one (21)</w:t>
      </w:r>
      <w:r w:rsidRPr="003C3E03">
        <w:rPr>
          <w:b/>
          <w:bCs/>
          <w:color w:val="C00000"/>
        </w:rPr>
        <w:t xml:space="preserve"> </w:t>
      </w:r>
      <w:r w:rsidRPr="003C3E03">
        <w:rPr>
          <w:b/>
          <w:bCs/>
        </w:rPr>
        <w:t xml:space="preserve"> </w:t>
      </w:r>
      <w:r w:rsidRPr="003C3E03">
        <w:rPr>
          <w:color w:val="00B0F0"/>
        </w:rPr>
        <w:t xml:space="preserve">eighteen (18) </w:t>
      </w:r>
      <w:r>
        <w:t>years of age, shall have been such a resident of the City of Lake Jackson for a period of not less than twelve (12) months preceding his election, and shall not be indebted to the City of Lake Jackson; provided, however, that any person with all of the above qualifications, except as to residence, who shall have been a resident for a period of not less than twelve (12) months immediately preceding his election of any of the territory not formerly within the corporate limits of said city but which is annexed under the provisions of</w:t>
      </w:r>
      <w:hyperlink r:id="rId7" w:history="1">
        <w:r>
          <w:rPr>
            <w:rStyle w:val="Hyperlink"/>
          </w:rPr>
          <w:t xml:space="preserve"> </w:t>
        </w:r>
        <w:r w:rsidRPr="003C3E03">
          <w:rPr>
            <w:rStyle w:val="Hyperlink"/>
            <w:color w:val="auto"/>
          </w:rPr>
          <w:t>Section 1.03</w:t>
        </w:r>
      </w:hyperlink>
      <w:r>
        <w:t xml:space="preserve"> of the Charter, shall be eligible for said office. If the mayor or any councilman fails to maintain the foregoing qualifications or shall be absent from three (3) consecutive regularly scheduled meetings without valid excuse, the city council must at its next regular meeting declare a vacancy to exist and shall fill said vacancy as set forth in</w:t>
      </w:r>
      <w:hyperlink r:id="rId8" w:history="1">
        <w:r w:rsidRPr="003C3E03">
          <w:rPr>
            <w:rStyle w:val="Hyperlink"/>
            <w:color w:val="auto"/>
          </w:rPr>
          <w:t xml:space="preserve"> Section 3.06</w:t>
        </w:r>
      </w:hyperlink>
      <w:r w:rsidRPr="003C3E03">
        <w:rPr>
          <w:color w:val="auto"/>
        </w:rPr>
        <w:t xml:space="preserve"> of this Charter.</w:t>
      </w:r>
    </w:p>
    <w:p w:rsidR="003E6969" w:rsidRPr="009C1B9E" w:rsidRDefault="003E6969" w:rsidP="00891E35">
      <w:pPr>
        <w:autoSpaceDE w:val="0"/>
        <w:autoSpaceDN w:val="0"/>
        <w:adjustRightInd w:val="0"/>
        <w:rPr>
          <w:rFonts w:ascii="Times New Roman" w:hAnsi="Times New Roman" w:cs="Times New Roman"/>
          <w:b/>
          <w:bCs/>
          <w:color w:val="000000"/>
          <w:sz w:val="24"/>
          <w:szCs w:val="23"/>
        </w:rPr>
      </w:pPr>
    </w:p>
    <w:p w:rsidR="00891E35" w:rsidRPr="009C1B9E" w:rsidRDefault="00891E35" w:rsidP="00FE32E7">
      <w:pPr>
        <w:autoSpaceDE w:val="0"/>
        <w:autoSpaceDN w:val="0"/>
        <w:adjustRightInd w:val="0"/>
        <w:jc w:val="both"/>
        <w:rPr>
          <w:rFonts w:ascii="Times New Roman" w:hAnsi="Times New Roman" w:cs="Times New Roman"/>
          <w:b/>
          <w:bCs/>
          <w:color w:val="C45911" w:themeColor="accent2" w:themeShade="BF"/>
          <w:sz w:val="24"/>
          <w:szCs w:val="24"/>
        </w:rPr>
      </w:pPr>
      <w:r w:rsidRPr="009C1B9E">
        <w:rPr>
          <w:rFonts w:ascii="Times New Roman" w:hAnsi="Times New Roman" w:cs="Times New Roman"/>
          <w:b/>
          <w:bCs/>
          <w:color w:val="7030A0"/>
          <w:sz w:val="24"/>
          <w:szCs w:val="24"/>
        </w:rPr>
        <w:t>Rational</w:t>
      </w:r>
      <w:r w:rsidR="00F17F8E" w:rsidRPr="009C1B9E">
        <w:rPr>
          <w:rFonts w:ascii="Times New Roman" w:hAnsi="Times New Roman" w:cs="Times New Roman"/>
          <w:b/>
          <w:bCs/>
          <w:color w:val="7030A0"/>
          <w:sz w:val="24"/>
          <w:szCs w:val="24"/>
        </w:rPr>
        <w:t>e</w:t>
      </w:r>
      <w:r w:rsidRPr="009C1B9E">
        <w:rPr>
          <w:rFonts w:ascii="Times New Roman" w:hAnsi="Times New Roman" w:cs="Times New Roman"/>
          <w:b/>
          <w:bCs/>
          <w:color w:val="7030A0"/>
          <w:sz w:val="24"/>
          <w:szCs w:val="24"/>
        </w:rPr>
        <w:t xml:space="preserve">: </w:t>
      </w:r>
      <w:r w:rsidR="00FE32E7" w:rsidRPr="009C1B9E">
        <w:rPr>
          <w:rFonts w:ascii="Times New Roman" w:hAnsi="Times New Roman" w:cs="Times New Roman"/>
          <w:b/>
          <w:bCs/>
          <w:color w:val="7030A0"/>
          <w:sz w:val="24"/>
          <w:szCs w:val="24"/>
        </w:rPr>
        <w:t xml:space="preserve">It was felt that </w:t>
      </w:r>
      <w:r w:rsidR="003C3E03">
        <w:rPr>
          <w:rFonts w:ascii="Times New Roman" w:hAnsi="Times New Roman" w:cs="Times New Roman"/>
          <w:b/>
          <w:bCs/>
          <w:color w:val="7030A0"/>
          <w:sz w:val="24"/>
          <w:szCs w:val="24"/>
        </w:rPr>
        <w:t xml:space="preserve">by lowering the age to eighteen that the Council would have the opportunity to reflect members who are already qualified to vote, to serve in the military, to sign a legally binding contract and to get married.  Doing so would encourage greater participation in the process and make the Council </w:t>
      </w:r>
      <w:r w:rsidR="00B044EF">
        <w:rPr>
          <w:rFonts w:ascii="Times New Roman" w:hAnsi="Times New Roman" w:cs="Times New Roman"/>
          <w:b/>
          <w:bCs/>
          <w:color w:val="7030A0"/>
          <w:sz w:val="24"/>
          <w:szCs w:val="24"/>
        </w:rPr>
        <w:t>more accountable to its voters.</w:t>
      </w:r>
    </w:p>
    <w:p w:rsidR="00E92138" w:rsidRPr="009C1B9E" w:rsidRDefault="00E92138" w:rsidP="00891E35">
      <w:pPr>
        <w:autoSpaceDE w:val="0"/>
        <w:autoSpaceDN w:val="0"/>
        <w:adjustRightInd w:val="0"/>
        <w:rPr>
          <w:rFonts w:ascii="Times New Roman" w:hAnsi="Times New Roman" w:cs="Times New Roman"/>
          <w:i/>
          <w:color w:val="C45911" w:themeColor="accent2" w:themeShade="BF"/>
          <w:sz w:val="24"/>
          <w:szCs w:val="24"/>
        </w:rPr>
      </w:pPr>
    </w:p>
    <w:p w:rsidR="00891E35" w:rsidRPr="009C1B9E" w:rsidRDefault="00891E35" w:rsidP="00891E35">
      <w:pPr>
        <w:autoSpaceDE w:val="0"/>
        <w:autoSpaceDN w:val="0"/>
        <w:adjustRightInd w:val="0"/>
        <w:rPr>
          <w:rFonts w:ascii="Times New Roman" w:hAnsi="Times New Roman" w:cs="Times New Roman"/>
          <w:b/>
          <w:bCs/>
          <w:i/>
          <w:iCs/>
          <w:color w:val="000000"/>
          <w:sz w:val="24"/>
          <w:szCs w:val="24"/>
        </w:rPr>
      </w:pPr>
    </w:p>
    <w:p w:rsidR="0082547F" w:rsidRPr="009C1B9E" w:rsidRDefault="0082547F" w:rsidP="00891E35">
      <w:pPr>
        <w:pStyle w:val="Default"/>
        <w:rPr>
          <w:b/>
          <w:bCs/>
          <w:sz w:val="28"/>
        </w:rPr>
      </w:pPr>
      <w:r w:rsidRPr="009C1B9E">
        <w:rPr>
          <w:b/>
          <w:bCs/>
          <w:sz w:val="28"/>
        </w:rPr>
        <w:t>Impact of Changes to State Law from 201</w:t>
      </w:r>
      <w:r w:rsidR="00B044EF">
        <w:rPr>
          <w:b/>
          <w:bCs/>
          <w:sz w:val="28"/>
        </w:rPr>
        <w:t>9</w:t>
      </w:r>
      <w:r w:rsidRPr="009C1B9E">
        <w:rPr>
          <w:b/>
          <w:bCs/>
          <w:sz w:val="28"/>
        </w:rPr>
        <w:t xml:space="preserve"> Legislative Session</w:t>
      </w:r>
    </w:p>
    <w:p w:rsidR="0082547F" w:rsidRPr="009C1B9E" w:rsidRDefault="0082547F" w:rsidP="0082547F">
      <w:pPr>
        <w:pStyle w:val="Default"/>
        <w:jc w:val="both"/>
        <w:rPr>
          <w:bCs/>
        </w:rPr>
      </w:pPr>
      <w:r w:rsidRPr="009C1B9E">
        <w:rPr>
          <w:bCs/>
        </w:rPr>
        <w:t>City Attorney Sherri Russell</w:t>
      </w:r>
      <w:r w:rsidR="00B044EF">
        <w:rPr>
          <w:bCs/>
        </w:rPr>
        <w:t xml:space="preserve"> and City Manager Bill Yenne have</w:t>
      </w:r>
      <w:r w:rsidRPr="009C1B9E">
        <w:rPr>
          <w:bCs/>
        </w:rPr>
        <w:t xml:space="preserve"> stated </w:t>
      </w:r>
      <w:r w:rsidR="009A2F3E" w:rsidRPr="009C1B9E">
        <w:rPr>
          <w:bCs/>
        </w:rPr>
        <w:t xml:space="preserve">to the commission </w:t>
      </w:r>
      <w:r w:rsidRPr="009C1B9E">
        <w:rPr>
          <w:bCs/>
        </w:rPr>
        <w:t>that there were no changes to state law in the 201</w:t>
      </w:r>
      <w:r w:rsidR="00B044EF">
        <w:rPr>
          <w:bCs/>
        </w:rPr>
        <w:t>9</w:t>
      </w:r>
      <w:r w:rsidRPr="009C1B9E">
        <w:rPr>
          <w:bCs/>
        </w:rPr>
        <w:t xml:space="preserve"> Texas Legislative Session</w:t>
      </w:r>
      <w:r w:rsidR="009A2F3E" w:rsidRPr="009C1B9E">
        <w:rPr>
          <w:bCs/>
        </w:rPr>
        <w:t xml:space="preserve"> and special sessions</w:t>
      </w:r>
      <w:r w:rsidRPr="009C1B9E">
        <w:rPr>
          <w:bCs/>
        </w:rPr>
        <w:t xml:space="preserve"> that impact the city charter as it exists today and with respect to changes recommended in this report.</w:t>
      </w:r>
    </w:p>
    <w:p w:rsidR="0082547F" w:rsidRPr="009C1B9E" w:rsidRDefault="0082547F" w:rsidP="00891E35">
      <w:pPr>
        <w:pStyle w:val="Default"/>
        <w:rPr>
          <w:b/>
          <w:bCs/>
        </w:rPr>
      </w:pPr>
    </w:p>
    <w:p w:rsidR="00246DF8" w:rsidRPr="009C1B9E" w:rsidRDefault="00246DF8" w:rsidP="00891E35">
      <w:pPr>
        <w:pStyle w:val="Default"/>
        <w:rPr>
          <w:b/>
          <w:bCs/>
        </w:rPr>
      </w:pPr>
    </w:p>
    <w:p w:rsidR="00246DF8" w:rsidRPr="009C1B9E" w:rsidRDefault="00891E35" w:rsidP="00E845F6">
      <w:pPr>
        <w:pStyle w:val="Default"/>
        <w:rPr>
          <w:sz w:val="28"/>
          <w:u w:val="single"/>
        </w:rPr>
      </w:pPr>
      <w:r w:rsidRPr="009C1B9E">
        <w:rPr>
          <w:b/>
          <w:bCs/>
          <w:sz w:val="28"/>
          <w:u w:val="single"/>
        </w:rPr>
        <w:t xml:space="preserve">Conclusion </w:t>
      </w:r>
    </w:p>
    <w:p w:rsidR="00891E35" w:rsidRPr="009C1B9E" w:rsidRDefault="00891E35" w:rsidP="00FE32E7">
      <w:pPr>
        <w:pStyle w:val="Default"/>
        <w:jc w:val="both"/>
      </w:pPr>
      <w:r w:rsidRPr="009C1B9E">
        <w:t>We the members of the 201</w:t>
      </w:r>
      <w:r w:rsidR="00B044EF">
        <w:t>9</w:t>
      </w:r>
      <w:r w:rsidRPr="009C1B9E">
        <w:t xml:space="preserve"> Charter Review Commission wish to thank the City Council for allowing us to be of service to our city and respectively recommend consideration and acceptance of this report. </w:t>
      </w:r>
    </w:p>
    <w:p w:rsidR="00891E35" w:rsidRPr="009C1B9E" w:rsidRDefault="00891E35" w:rsidP="00891E35">
      <w:pPr>
        <w:pStyle w:val="Default"/>
      </w:pPr>
    </w:p>
    <w:p w:rsidR="00891E35" w:rsidRPr="009C1B9E" w:rsidRDefault="00891E35" w:rsidP="00891E35">
      <w:pPr>
        <w:pStyle w:val="Default"/>
      </w:pPr>
      <w:r w:rsidRPr="009C1B9E">
        <w:t>Submitted this</w:t>
      </w:r>
      <w:r w:rsidR="000C148C">
        <w:t xml:space="preserve"> 16</w:t>
      </w:r>
      <w:r w:rsidR="000C148C" w:rsidRPr="000C148C">
        <w:rPr>
          <w:vertAlign w:val="superscript"/>
        </w:rPr>
        <w:t>th</w:t>
      </w:r>
      <w:r w:rsidR="000C148C">
        <w:t xml:space="preserve"> </w:t>
      </w:r>
      <w:bookmarkStart w:id="1" w:name="_GoBack"/>
      <w:bookmarkEnd w:id="1"/>
      <w:r w:rsidR="000655E2" w:rsidRPr="009C1B9E">
        <w:t>day</w:t>
      </w:r>
      <w:r w:rsidR="00FE32E7" w:rsidRPr="009C1B9E">
        <w:t xml:space="preserve"> of December, 201</w:t>
      </w:r>
      <w:r w:rsidR="00B044EF">
        <w:t>9</w:t>
      </w:r>
      <w:r w:rsidRPr="009C1B9E">
        <w:t xml:space="preserve">. </w:t>
      </w:r>
    </w:p>
    <w:p w:rsidR="00891E35" w:rsidRPr="009C1B9E" w:rsidRDefault="00891E35" w:rsidP="00891E35">
      <w:pPr>
        <w:pStyle w:val="Default"/>
      </w:pPr>
    </w:p>
    <w:p w:rsidR="00891E35" w:rsidRPr="009C1B9E" w:rsidRDefault="00891E35" w:rsidP="00891E35">
      <w:pPr>
        <w:pStyle w:val="Default"/>
      </w:pPr>
    </w:p>
    <w:p w:rsidR="00B044EF" w:rsidRDefault="00B044EF" w:rsidP="00B044EF">
      <w:pPr>
        <w:pStyle w:val="Default"/>
        <w:tabs>
          <w:tab w:val="left" w:pos="4070"/>
        </w:tabs>
        <w:rPr>
          <w:szCs w:val="23"/>
        </w:rPr>
      </w:pPr>
      <w:r>
        <w:rPr>
          <w:szCs w:val="23"/>
        </w:rPr>
        <w:t>Will Brooks, Chairman</w:t>
      </w:r>
      <w:r>
        <w:rPr>
          <w:szCs w:val="23"/>
        </w:rPr>
        <w:tab/>
      </w:r>
    </w:p>
    <w:p w:rsidR="00B044EF" w:rsidRDefault="00B044EF" w:rsidP="00B044EF">
      <w:pPr>
        <w:pStyle w:val="Default"/>
        <w:tabs>
          <w:tab w:val="left" w:pos="4050"/>
        </w:tabs>
        <w:rPr>
          <w:szCs w:val="23"/>
        </w:rPr>
      </w:pPr>
      <w:r>
        <w:rPr>
          <w:szCs w:val="23"/>
        </w:rPr>
        <w:t>Henry Mendez</w:t>
      </w:r>
    </w:p>
    <w:p w:rsidR="00B044EF" w:rsidRDefault="00B044EF" w:rsidP="00B044EF">
      <w:pPr>
        <w:pStyle w:val="Default"/>
        <w:tabs>
          <w:tab w:val="left" w:pos="4050"/>
        </w:tabs>
        <w:rPr>
          <w:szCs w:val="23"/>
        </w:rPr>
      </w:pPr>
      <w:r>
        <w:rPr>
          <w:szCs w:val="23"/>
        </w:rPr>
        <w:t xml:space="preserve">Paul Perkins </w:t>
      </w:r>
      <w:r>
        <w:rPr>
          <w:szCs w:val="23"/>
        </w:rPr>
        <w:tab/>
        <w:t xml:space="preserve"> </w:t>
      </w:r>
    </w:p>
    <w:p w:rsidR="00B044EF" w:rsidRDefault="00B044EF" w:rsidP="00B044EF">
      <w:pPr>
        <w:pStyle w:val="Default"/>
        <w:tabs>
          <w:tab w:val="left" w:pos="4140"/>
        </w:tabs>
        <w:ind w:left="-108" w:firstLine="108"/>
        <w:rPr>
          <w:szCs w:val="23"/>
        </w:rPr>
      </w:pPr>
      <w:r>
        <w:rPr>
          <w:szCs w:val="23"/>
        </w:rPr>
        <w:t>Matthew Bjune</w:t>
      </w:r>
      <w:r>
        <w:rPr>
          <w:szCs w:val="23"/>
        </w:rPr>
        <w:tab/>
      </w:r>
    </w:p>
    <w:p w:rsidR="00B044EF" w:rsidRDefault="00B044EF" w:rsidP="00B044EF">
      <w:pPr>
        <w:pStyle w:val="Default"/>
        <w:tabs>
          <w:tab w:val="left" w:pos="4140"/>
        </w:tabs>
        <w:ind w:left="-108" w:firstLine="108"/>
        <w:rPr>
          <w:szCs w:val="23"/>
        </w:rPr>
      </w:pPr>
      <w:r>
        <w:rPr>
          <w:szCs w:val="23"/>
        </w:rPr>
        <w:t>Jeff Gilbert, Secretary</w:t>
      </w:r>
    </w:p>
    <w:p w:rsidR="009C1B9E" w:rsidRPr="009C1B9E" w:rsidRDefault="009C1B9E">
      <w:pPr>
        <w:pStyle w:val="Default"/>
      </w:pPr>
    </w:p>
    <w:sectPr w:rsidR="009C1B9E" w:rsidRPr="009C1B9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30C" w:rsidRDefault="0020330C" w:rsidP="00891E35">
      <w:r>
        <w:separator/>
      </w:r>
    </w:p>
  </w:endnote>
  <w:endnote w:type="continuationSeparator" w:id="0">
    <w:p w:rsidR="0020330C" w:rsidRDefault="0020330C" w:rsidP="0089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B95" w:rsidRDefault="00F84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B95" w:rsidRDefault="00F84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B95" w:rsidRDefault="00F84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30C" w:rsidRDefault="0020330C" w:rsidP="00891E35">
      <w:r>
        <w:separator/>
      </w:r>
    </w:p>
  </w:footnote>
  <w:footnote w:type="continuationSeparator" w:id="0">
    <w:p w:rsidR="0020330C" w:rsidRDefault="0020330C" w:rsidP="00891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B95" w:rsidRDefault="00F84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676762"/>
      <w:docPartObj>
        <w:docPartGallery w:val="Page Numbers (Top of Page)"/>
        <w:docPartUnique/>
      </w:docPartObj>
    </w:sdtPr>
    <w:sdtEndPr>
      <w:rPr>
        <w:noProof/>
      </w:rPr>
    </w:sdtEndPr>
    <w:sdtContent>
      <w:p w:rsidR="00F84B95" w:rsidRDefault="00F84B95">
        <w:pPr>
          <w:pStyle w:val="Header"/>
          <w:jc w:val="right"/>
        </w:pPr>
        <w:r>
          <w:fldChar w:fldCharType="begin"/>
        </w:r>
        <w:r>
          <w:instrText xml:space="preserve"> PAGE   \* MERGEFORMAT </w:instrText>
        </w:r>
        <w:r>
          <w:fldChar w:fldCharType="separate"/>
        </w:r>
        <w:r w:rsidR="00FA1E4C">
          <w:rPr>
            <w:noProof/>
          </w:rPr>
          <w:t>4</w:t>
        </w:r>
        <w:r>
          <w:rPr>
            <w:noProof/>
          </w:rPr>
          <w:fldChar w:fldCharType="end"/>
        </w:r>
      </w:p>
    </w:sdtContent>
  </w:sdt>
  <w:p w:rsidR="00891E35" w:rsidRDefault="00891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B95" w:rsidRDefault="00F84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370B7"/>
    <w:multiLevelType w:val="hybridMultilevel"/>
    <w:tmpl w:val="A4E6B5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7191D"/>
    <w:multiLevelType w:val="hybridMultilevel"/>
    <w:tmpl w:val="6122D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35"/>
    <w:rsid w:val="000655E2"/>
    <w:rsid w:val="000C148C"/>
    <w:rsid w:val="0020330C"/>
    <w:rsid w:val="00246DF8"/>
    <w:rsid w:val="002E2C86"/>
    <w:rsid w:val="002F70E3"/>
    <w:rsid w:val="002F7F04"/>
    <w:rsid w:val="003406EE"/>
    <w:rsid w:val="00363D4C"/>
    <w:rsid w:val="003C3E03"/>
    <w:rsid w:val="003E6969"/>
    <w:rsid w:val="005B3B27"/>
    <w:rsid w:val="006E0A4F"/>
    <w:rsid w:val="006F05E0"/>
    <w:rsid w:val="007261BB"/>
    <w:rsid w:val="0075716C"/>
    <w:rsid w:val="0082547F"/>
    <w:rsid w:val="00891E35"/>
    <w:rsid w:val="00930B98"/>
    <w:rsid w:val="00971863"/>
    <w:rsid w:val="00996FCC"/>
    <w:rsid w:val="009A2F3E"/>
    <w:rsid w:val="009C1A5D"/>
    <w:rsid w:val="009C1B9E"/>
    <w:rsid w:val="00A05048"/>
    <w:rsid w:val="00B044EF"/>
    <w:rsid w:val="00B5099C"/>
    <w:rsid w:val="00BB308D"/>
    <w:rsid w:val="00BC5D3C"/>
    <w:rsid w:val="00C92E65"/>
    <w:rsid w:val="00D26524"/>
    <w:rsid w:val="00D8590B"/>
    <w:rsid w:val="00E845F6"/>
    <w:rsid w:val="00E92138"/>
    <w:rsid w:val="00F0598E"/>
    <w:rsid w:val="00F17F8E"/>
    <w:rsid w:val="00F742C7"/>
    <w:rsid w:val="00F84B95"/>
    <w:rsid w:val="00FA1E4C"/>
    <w:rsid w:val="00FE32E7"/>
    <w:rsid w:val="00FF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F68A"/>
  <w15:chartTrackingRefBased/>
  <w15:docId w15:val="{9E6C3B11-0549-4A6C-9562-00AFA6D0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E3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1E3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91E35"/>
    <w:pPr>
      <w:ind w:left="720"/>
      <w:contextualSpacing/>
    </w:pPr>
  </w:style>
  <w:style w:type="paragraph" w:styleId="Header">
    <w:name w:val="header"/>
    <w:basedOn w:val="Normal"/>
    <w:link w:val="HeaderChar"/>
    <w:uiPriority w:val="99"/>
    <w:unhideWhenUsed/>
    <w:rsid w:val="00891E35"/>
    <w:pPr>
      <w:tabs>
        <w:tab w:val="center" w:pos="4680"/>
        <w:tab w:val="right" w:pos="9360"/>
      </w:tabs>
    </w:pPr>
  </w:style>
  <w:style w:type="character" w:customStyle="1" w:styleId="HeaderChar">
    <w:name w:val="Header Char"/>
    <w:basedOn w:val="DefaultParagraphFont"/>
    <w:link w:val="Header"/>
    <w:uiPriority w:val="99"/>
    <w:rsid w:val="00891E35"/>
  </w:style>
  <w:style w:type="paragraph" w:styleId="Footer">
    <w:name w:val="footer"/>
    <w:basedOn w:val="Normal"/>
    <w:link w:val="FooterChar"/>
    <w:uiPriority w:val="99"/>
    <w:unhideWhenUsed/>
    <w:rsid w:val="00891E35"/>
    <w:pPr>
      <w:tabs>
        <w:tab w:val="center" w:pos="4680"/>
        <w:tab w:val="right" w:pos="9360"/>
      </w:tabs>
    </w:pPr>
  </w:style>
  <w:style w:type="character" w:customStyle="1" w:styleId="FooterChar">
    <w:name w:val="Footer Char"/>
    <w:basedOn w:val="DefaultParagraphFont"/>
    <w:link w:val="Footer"/>
    <w:uiPriority w:val="99"/>
    <w:rsid w:val="00891E35"/>
  </w:style>
  <w:style w:type="paragraph" w:styleId="BalloonText">
    <w:name w:val="Balloon Text"/>
    <w:basedOn w:val="Normal"/>
    <w:link w:val="BalloonTextChar"/>
    <w:uiPriority w:val="99"/>
    <w:semiHidden/>
    <w:unhideWhenUsed/>
    <w:rsid w:val="00246D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DF8"/>
    <w:rPr>
      <w:rFonts w:ascii="Segoe UI" w:hAnsi="Segoe UI" w:cs="Segoe UI"/>
      <w:sz w:val="18"/>
      <w:szCs w:val="18"/>
    </w:rPr>
  </w:style>
  <w:style w:type="character" w:styleId="Hyperlink">
    <w:name w:val="Hyperlink"/>
    <w:basedOn w:val="DefaultParagraphFont"/>
    <w:uiPriority w:val="99"/>
    <w:semiHidden/>
    <w:unhideWhenUsed/>
    <w:rsid w:val="003C3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13459">
      <w:bodyDiv w:val="1"/>
      <w:marLeft w:val="0"/>
      <w:marRight w:val="0"/>
      <w:marTop w:val="0"/>
      <w:marBottom w:val="0"/>
      <w:divBdr>
        <w:top w:val="none" w:sz="0" w:space="0" w:color="auto"/>
        <w:left w:val="none" w:sz="0" w:space="0" w:color="auto"/>
        <w:bottom w:val="none" w:sz="0" w:space="0" w:color="auto"/>
        <w:right w:val="none" w:sz="0" w:space="0" w:color="auto"/>
      </w:divBdr>
    </w:div>
    <w:div w:id="127140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tx/lake_jackson/codes/code_of_ordinances?nodeId=PTICH_ART3THCO_S3.06V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ibrary.municode.com/tx/lake_jackson/codes/code_of_ordinances?nodeId=PTICH_ART1FOGOBO_S1.03EXB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699</Words>
  <Characters>3989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Cloeter, Mike (M)</dc:creator>
  <cp:keywords/>
  <dc:description/>
  <cp:lastModifiedBy>Sally (Araceli) Villarreal</cp:lastModifiedBy>
  <cp:revision>2</cp:revision>
  <cp:lastPrinted>2017-11-29T14:12:00Z</cp:lastPrinted>
  <dcterms:created xsi:type="dcterms:W3CDTF">2019-12-11T14:59:00Z</dcterms:created>
  <dcterms:modified xsi:type="dcterms:W3CDTF">2019-12-11T14:59:00Z</dcterms:modified>
</cp:coreProperties>
</file>